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0662B2" w:rsidRPr="006E747F" w:rsidRDefault="000662B2">
      <w:pPr>
        <w:jc w:val="center"/>
        <w:rPr>
          <w:b/>
          <w:bCs/>
          <w:sz w:val="22"/>
          <w:szCs w:val="22"/>
        </w:rPr>
      </w:pPr>
      <w:r w:rsidRPr="006E747F">
        <w:rPr>
          <w:b/>
          <w:bCs/>
          <w:sz w:val="22"/>
          <w:szCs w:val="22"/>
        </w:rPr>
        <w:t>Job Description</w:t>
      </w:r>
    </w:p>
    <w:p w:rsidR="00F12BE1" w:rsidRPr="006E747F" w:rsidRDefault="00882389">
      <w:pPr>
        <w:jc w:val="center"/>
        <w:rPr>
          <w:b/>
          <w:bCs/>
          <w:sz w:val="22"/>
          <w:szCs w:val="22"/>
        </w:rPr>
      </w:pPr>
      <w:r>
        <w:rPr>
          <w:b/>
          <w:bCs/>
          <w:sz w:val="22"/>
          <w:szCs w:val="22"/>
        </w:rPr>
        <w:t>X-RAY TECHNOLOGIST</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Pr="00E01B9C" w:rsidRDefault="000662B2" w:rsidP="009845E6">
      <w:pPr>
        <w:rPr>
          <w:sz w:val="22"/>
          <w:szCs w:val="22"/>
        </w:rPr>
      </w:pPr>
      <w:r w:rsidRPr="006E747F">
        <w:rPr>
          <w:b/>
          <w:bCs/>
          <w:sz w:val="22"/>
          <w:szCs w:val="22"/>
        </w:rPr>
        <w:t xml:space="preserve">Summary:  </w:t>
      </w:r>
      <w:r w:rsidR="009845E6" w:rsidRPr="006E747F">
        <w:rPr>
          <w:sz w:val="22"/>
          <w:szCs w:val="22"/>
        </w:rPr>
        <w:t>  </w:t>
      </w:r>
      <w:r w:rsidR="009845E6" w:rsidRPr="00E01B9C">
        <w:rPr>
          <w:sz w:val="22"/>
          <w:szCs w:val="22"/>
        </w:rPr>
        <w:t xml:space="preserve"> </w:t>
      </w:r>
      <w:r w:rsidR="00002034">
        <w:rPr>
          <w:sz w:val="22"/>
          <w:szCs w:val="22"/>
        </w:rPr>
        <w:t>Participates in delivery of orthopedic care thro</w:t>
      </w:r>
      <w:r w:rsidR="00A867BA">
        <w:rPr>
          <w:sz w:val="22"/>
          <w:szCs w:val="22"/>
        </w:rPr>
        <w:t xml:space="preserve">ugh expertise in the operation of radiologic equipment to insure quality diagnostic </w:t>
      </w:r>
      <w:r w:rsidR="000C18AD">
        <w:rPr>
          <w:sz w:val="22"/>
          <w:szCs w:val="22"/>
        </w:rPr>
        <w:t>x-ray films.</w:t>
      </w:r>
      <w:r w:rsidR="00002034">
        <w:rPr>
          <w:sz w:val="22"/>
          <w:szCs w:val="22"/>
        </w:rPr>
        <w:t xml:space="preserve">  </w:t>
      </w:r>
    </w:p>
    <w:p w:rsidR="009845E6" w:rsidRPr="006E747F" w:rsidRDefault="009845E6">
      <w:pPr>
        <w:rPr>
          <w:b/>
          <w:bCs/>
          <w:sz w:val="22"/>
          <w:szCs w:val="22"/>
        </w:rPr>
      </w:pPr>
    </w:p>
    <w:p w:rsidR="009845E6" w:rsidRPr="006E747F" w:rsidRDefault="000662B2" w:rsidP="009845E6">
      <w:pPr>
        <w:rPr>
          <w:b/>
          <w:bCs/>
          <w:sz w:val="22"/>
          <w:szCs w:val="22"/>
        </w:rPr>
      </w:pPr>
      <w:r w:rsidRPr="006E747F">
        <w:rPr>
          <w:b/>
          <w:bCs/>
          <w:sz w:val="22"/>
          <w:szCs w:val="22"/>
        </w:rPr>
        <w:t xml:space="preserve">Essential Functions:  </w:t>
      </w:r>
    </w:p>
    <w:p w:rsidR="00444AF3" w:rsidRPr="00444AF3" w:rsidRDefault="00CB423B" w:rsidP="00444AF3">
      <w:pPr>
        <w:pStyle w:val="ListParagraph"/>
        <w:numPr>
          <w:ilvl w:val="0"/>
          <w:numId w:val="2"/>
        </w:numPr>
        <w:rPr>
          <w:sz w:val="22"/>
          <w:szCs w:val="22"/>
        </w:rPr>
      </w:pPr>
      <w:r w:rsidRPr="00444AF3">
        <w:rPr>
          <w:sz w:val="22"/>
          <w:szCs w:val="22"/>
        </w:rPr>
        <w:t xml:space="preserve">Assist </w:t>
      </w:r>
      <w:r w:rsidR="00E01B9C" w:rsidRPr="00444AF3">
        <w:rPr>
          <w:sz w:val="22"/>
          <w:szCs w:val="22"/>
        </w:rPr>
        <w:t xml:space="preserve">POSC physicians in the delivery of orthopedic patient </w:t>
      </w:r>
      <w:r w:rsidR="00002034" w:rsidRPr="00444AF3">
        <w:rPr>
          <w:sz w:val="22"/>
          <w:szCs w:val="22"/>
        </w:rPr>
        <w:t>care management to assure an</w:t>
      </w:r>
      <w:r w:rsidR="00E01B9C" w:rsidRPr="00444AF3">
        <w:rPr>
          <w:sz w:val="22"/>
          <w:szCs w:val="22"/>
        </w:rPr>
        <w:t xml:space="preserve"> excellent patient experience.   </w:t>
      </w:r>
    </w:p>
    <w:p w:rsidR="00444AF3" w:rsidRPr="00444AF3" w:rsidRDefault="00444AF3" w:rsidP="00444AF3">
      <w:pPr>
        <w:pStyle w:val="ListParagraph"/>
        <w:numPr>
          <w:ilvl w:val="0"/>
          <w:numId w:val="2"/>
        </w:numPr>
        <w:rPr>
          <w:sz w:val="22"/>
          <w:szCs w:val="22"/>
        </w:rPr>
      </w:pPr>
      <w:r>
        <w:t>Performs radiographic procedures as prescribed by a physician.</w:t>
      </w:r>
    </w:p>
    <w:p w:rsidR="00444AF3" w:rsidRDefault="00444AF3" w:rsidP="00444AF3">
      <w:pPr>
        <w:pStyle w:val="ListParagraph"/>
        <w:numPr>
          <w:ilvl w:val="0"/>
          <w:numId w:val="2"/>
        </w:numPr>
      </w:pPr>
      <w:r>
        <w:t>Determines proper technique through the selection of voltage, current, and exposure time.</w:t>
      </w:r>
    </w:p>
    <w:p w:rsidR="00444AF3" w:rsidRDefault="00444AF3" w:rsidP="00444AF3">
      <w:pPr>
        <w:pStyle w:val="ListParagraph"/>
        <w:numPr>
          <w:ilvl w:val="0"/>
          <w:numId w:val="2"/>
        </w:numPr>
      </w:pPr>
      <w:r>
        <w:t>Positions patients for the proper view of the affected area.</w:t>
      </w:r>
    </w:p>
    <w:p w:rsidR="00444AF3" w:rsidRDefault="00444AF3" w:rsidP="00444AF3">
      <w:pPr>
        <w:pStyle w:val="ListParagraph"/>
        <w:numPr>
          <w:ilvl w:val="0"/>
          <w:numId w:val="2"/>
        </w:numPr>
      </w:pPr>
      <w:r>
        <w:t>Completes x-ray requests for proper billing</w:t>
      </w:r>
    </w:p>
    <w:p w:rsidR="00444AF3" w:rsidRDefault="00444AF3" w:rsidP="00444AF3">
      <w:pPr>
        <w:pStyle w:val="ListParagraph"/>
        <w:numPr>
          <w:ilvl w:val="0"/>
          <w:numId w:val="2"/>
        </w:numPr>
      </w:pPr>
      <w:r>
        <w:t>Actively participates in the quality-assurance monitoring and recording efforts of the department.</w:t>
      </w:r>
    </w:p>
    <w:p w:rsidR="00CB423B" w:rsidRDefault="00CB423B">
      <w:pPr>
        <w:rPr>
          <w:b/>
          <w:bCs/>
          <w:sz w:val="22"/>
          <w:szCs w:val="22"/>
        </w:rPr>
      </w:pPr>
    </w:p>
    <w:p w:rsidR="0030748E" w:rsidRPr="006E747F" w:rsidRDefault="000662B2">
      <w:pPr>
        <w:rPr>
          <w:b/>
          <w:bCs/>
          <w:sz w:val="22"/>
          <w:szCs w:val="22"/>
        </w:rPr>
      </w:pPr>
      <w:r w:rsidRPr="006E747F">
        <w:rPr>
          <w:b/>
          <w:bCs/>
          <w:sz w:val="22"/>
          <w:szCs w:val="22"/>
        </w:rPr>
        <w:t>Other Functions:</w:t>
      </w:r>
      <w:r w:rsidR="009845E6" w:rsidRPr="006E747F">
        <w:rPr>
          <w:b/>
          <w:bCs/>
          <w:sz w:val="22"/>
          <w:szCs w:val="22"/>
        </w:rPr>
        <w:t xml:space="preserve"> </w:t>
      </w:r>
    </w:p>
    <w:p w:rsidR="000662B2" w:rsidRPr="006E747F" w:rsidRDefault="000662B2" w:rsidP="00A935C7">
      <w:pPr>
        <w:rPr>
          <w:sz w:val="22"/>
          <w:szCs w:val="22"/>
        </w:rPr>
      </w:pPr>
      <w:r w:rsidRPr="006E747F">
        <w:rPr>
          <w:sz w:val="22"/>
          <w:szCs w:val="22"/>
        </w:rPr>
        <w:t>Anticipate ways to improve patient care</w:t>
      </w:r>
      <w:r w:rsidR="00A935C7" w:rsidRPr="006E747F">
        <w:rPr>
          <w:sz w:val="22"/>
          <w:szCs w:val="22"/>
        </w:rPr>
        <w:t xml:space="preserve"> and experience.</w:t>
      </w:r>
    </w:p>
    <w:p w:rsidR="004D42E7" w:rsidRDefault="004D42E7" w:rsidP="00A935C7">
      <w:pPr>
        <w:rPr>
          <w:sz w:val="22"/>
          <w:szCs w:val="22"/>
        </w:rPr>
      </w:pPr>
      <w:proofErr w:type="gramStart"/>
      <w:r>
        <w:rPr>
          <w:sz w:val="22"/>
          <w:szCs w:val="22"/>
        </w:rPr>
        <w:t>Assists in the evaluation, development and effectiveness of systems and protocols.</w:t>
      </w:r>
      <w:proofErr w:type="gramEnd"/>
    </w:p>
    <w:p w:rsidR="000662B2" w:rsidRPr="006E747F" w:rsidRDefault="00A935C7" w:rsidP="00A935C7">
      <w:pPr>
        <w:rPr>
          <w:sz w:val="22"/>
          <w:szCs w:val="22"/>
        </w:rPr>
      </w:pPr>
      <w:r w:rsidRPr="006E747F">
        <w:rPr>
          <w:sz w:val="22"/>
          <w:szCs w:val="22"/>
        </w:rPr>
        <w:t>P</w:t>
      </w:r>
      <w:r w:rsidR="000662B2" w:rsidRPr="006E747F">
        <w:rPr>
          <w:sz w:val="22"/>
          <w:szCs w:val="22"/>
        </w:rPr>
        <w:t>articipates in professional development activities and maintains professional affiliations</w:t>
      </w:r>
      <w:r w:rsidR="00002034">
        <w:rPr>
          <w:sz w:val="22"/>
          <w:szCs w:val="22"/>
        </w:rPr>
        <w:t xml:space="preserve"> and certifications.</w:t>
      </w:r>
    </w:p>
    <w:p w:rsidR="000662B2" w:rsidRPr="006E747F" w:rsidRDefault="00A935C7" w:rsidP="00A935C7">
      <w:pPr>
        <w:rPr>
          <w:sz w:val="22"/>
          <w:szCs w:val="22"/>
        </w:rPr>
      </w:pPr>
      <w:proofErr w:type="gramStart"/>
      <w:r w:rsidRPr="006E747F">
        <w:rPr>
          <w:sz w:val="22"/>
          <w:szCs w:val="22"/>
        </w:rPr>
        <w:t>Other duties as assigned.</w:t>
      </w:r>
      <w:proofErr w:type="gramEnd"/>
    </w:p>
    <w:p w:rsidR="000662B2" w:rsidRPr="006E747F" w:rsidRDefault="000662B2">
      <w:pPr>
        <w:rPr>
          <w:b/>
          <w:bCs/>
          <w:sz w:val="22"/>
          <w:szCs w:val="22"/>
        </w:rPr>
      </w:pPr>
    </w:p>
    <w:p w:rsidR="00002034" w:rsidRDefault="000662B2">
      <w:pPr>
        <w:rPr>
          <w:bCs/>
          <w:sz w:val="22"/>
          <w:szCs w:val="22"/>
        </w:rPr>
      </w:pPr>
      <w:r w:rsidRPr="006E747F">
        <w:rPr>
          <w:b/>
          <w:bCs/>
          <w:sz w:val="22"/>
          <w:szCs w:val="22"/>
        </w:rPr>
        <w:t xml:space="preserve">Education:  </w:t>
      </w:r>
      <w:r w:rsidR="00A935C7" w:rsidRPr="006E747F">
        <w:rPr>
          <w:b/>
          <w:bCs/>
          <w:sz w:val="22"/>
          <w:szCs w:val="22"/>
        </w:rPr>
        <w:tab/>
      </w:r>
      <w:r w:rsidR="00444AF3">
        <w:rPr>
          <w:bCs/>
          <w:sz w:val="22"/>
          <w:szCs w:val="22"/>
        </w:rPr>
        <w:t xml:space="preserve">RT-R – required.  </w:t>
      </w:r>
      <w:proofErr w:type="gramStart"/>
      <w:r w:rsidR="00444AF3">
        <w:rPr>
          <w:bCs/>
          <w:sz w:val="22"/>
          <w:szCs w:val="22"/>
        </w:rPr>
        <w:t>Graduation from an accredited program.</w:t>
      </w:r>
      <w:proofErr w:type="gramEnd"/>
    </w:p>
    <w:p w:rsidR="00A935C7" w:rsidRPr="006E747F" w:rsidRDefault="00002034">
      <w:pPr>
        <w:rPr>
          <w:sz w:val="22"/>
          <w:szCs w:val="22"/>
        </w:rPr>
      </w:pPr>
      <w:r>
        <w:rPr>
          <w:bCs/>
          <w:sz w:val="22"/>
          <w:szCs w:val="22"/>
        </w:rPr>
        <w:tab/>
      </w:r>
      <w:r>
        <w:rPr>
          <w:bCs/>
          <w:sz w:val="22"/>
          <w:szCs w:val="22"/>
        </w:rPr>
        <w:tab/>
      </w:r>
      <w:r w:rsidR="00CB423B">
        <w:rPr>
          <w:bCs/>
          <w:sz w:val="22"/>
          <w:szCs w:val="22"/>
        </w:rPr>
        <w:tab/>
      </w:r>
      <w:r w:rsidR="006925F5">
        <w:rPr>
          <w:bCs/>
          <w:sz w:val="22"/>
          <w:szCs w:val="22"/>
        </w:rPr>
        <w:tab/>
      </w:r>
      <w:r w:rsidR="00A935C7" w:rsidRPr="006E747F">
        <w:rPr>
          <w:bCs/>
          <w:sz w:val="22"/>
          <w:szCs w:val="22"/>
        </w:rPr>
        <w:tab/>
        <w:t xml:space="preserve">         </w:t>
      </w:r>
      <w:r w:rsidR="00A935C7" w:rsidRPr="006E747F">
        <w:rPr>
          <w:bCs/>
          <w:sz w:val="22"/>
          <w:szCs w:val="22"/>
        </w:rPr>
        <w:tab/>
      </w:r>
    </w:p>
    <w:p w:rsidR="00E920E8" w:rsidRDefault="000662B2">
      <w:pPr>
        <w:rPr>
          <w:bCs/>
          <w:sz w:val="22"/>
          <w:szCs w:val="22"/>
        </w:rPr>
      </w:pPr>
      <w:r w:rsidRPr="006E747F">
        <w:rPr>
          <w:b/>
          <w:bCs/>
          <w:sz w:val="22"/>
          <w:szCs w:val="22"/>
        </w:rPr>
        <w:t xml:space="preserve">Experience:  </w:t>
      </w:r>
      <w:r w:rsidR="00A41B55" w:rsidRPr="006E747F">
        <w:rPr>
          <w:b/>
          <w:bCs/>
          <w:sz w:val="22"/>
          <w:szCs w:val="22"/>
        </w:rPr>
        <w:tab/>
      </w:r>
      <w:r w:rsidR="00444AF3">
        <w:rPr>
          <w:bCs/>
          <w:sz w:val="22"/>
          <w:szCs w:val="22"/>
        </w:rPr>
        <w:t>Prefer a</w:t>
      </w:r>
      <w:r w:rsidR="00E920E8">
        <w:rPr>
          <w:bCs/>
          <w:sz w:val="22"/>
          <w:szCs w:val="22"/>
        </w:rPr>
        <w:t xml:space="preserve">t least one year in a medical clinic in direct patient care area.  </w:t>
      </w:r>
    </w:p>
    <w:p w:rsidR="000662B2" w:rsidRPr="006E747F" w:rsidRDefault="00A41B55">
      <w:pPr>
        <w:rPr>
          <w:bCs/>
          <w:sz w:val="22"/>
          <w:szCs w:val="22"/>
        </w:rPr>
      </w:pPr>
      <w:r w:rsidRPr="006E747F">
        <w:rPr>
          <w:bCs/>
          <w:sz w:val="22"/>
          <w:szCs w:val="22"/>
        </w:rPr>
        <w:t xml:space="preserve">  </w:t>
      </w:r>
    </w:p>
    <w:p w:rsidR="002D607A" w:rsidRDefault="000662B2">
      <w:pPr>
        <w:rPr>
          <w:sz w:val="22"/>
          <w:szCs w:val="22"/>
        </w:rPr>
      </w:pPr>
      <w:r w:rsidRPr="006E747F">
        <w:rPr>
          <w:b/>
          <w:bCs/>
          <w:sz w:val="22"/>
          <w:szCs w:val="22"/>
        </w:rPr>
        <w:t xml:space="preserve">Skills:  </w:t>
      </w:r>
      <w:r w:rsidR="004D42E7">
        <w:rPr>
          <w:bCs/>
          <w:sz w:val="22"/>
          <w:szCs w:val="22"/>
        </w:rPr>
        <w:t xml:space="preserve">Knowledge of EHR system.  Type at least </w:t>
      </w:r>
      <w:r w:rsidR="00E920E8">
        <w:rPr>
          <w:bCs/>
          <w:sz w:val="22"/>
          <w:szCs w:val="22"/>
        </w:rPr>
        <w:t>35</w:t>
      </w:r>
      <w:r w:rsidR="004D42E7">
        <w:rPr>
          <w:bCs/>
          <w:sz w:val="22"/>
          <w:szCs w:val="22"/>
        </w:rPr>
        <w:t xml:space="preserve"> WPM.  </w:t>
      </w:r>
      <w:proofErr w:type="gramStart"/>
      <w:r w:rsidR="00916289" w:rsidRPr="006E747F">
        <w:rPr>
          <w:bCs/>
          <w:sz w:val="22"/>
          <w:szCs w:val="22"/>
        </w:rPr>
        <w:t>Excellent interpersonal communication skills.</w:t>
      </w:r>
      <w:proofErr w:type="gramEnd"/>
      <w:r w:rsidR="00916289" w:rsidRPr="006E747F">
        <w:rPr>
          <w:bCs/>
          <w:sz w:val="22"/>
          <w:szCs w:val="22"/>
        </w:rPr>
        <w:t xml:space="preserve">  </w:t>
      </w:r>
      <w:proofErr w:type="gramStart"/>
      <w:r w:rsidR="002D607A" w:rsidRPr="006E747F">
        <w:rPr>
          <w:bCs/>
          <w:sz w:val="22"/>
          <w:szCs w:val="22"/>
        </w:rPr>
        <w:t>Knowledge of pharmacology, anatomy and physiology, surgical procedures as well as</w:t>
      </w:r>
      <w:r w:rsidR="004D42E7">
        <w:rPr>
          <w:bCs/>
          <w:sz w:val="22"/>
          <w:szCs w:val="22"/>
        </w:rPr>
        <w:t xml:space="preserve"> treatment modalities.</w:t>
      </w:r>
      <w:proofErr w:type="gramEnd"/>
      <w:r w:rsidR="004D42E7">
        <w:rPr>
          <w:bCs/>
          <w:sz w:val="22"/>
          <w:szCs w:val="22"/>
        </w:rPr>
        <w:t xml:space="preserve">  </w:t>
      </w:r>
      <w:proofErr w:type="gramStart"/>
      <w:r w:rsidR="000A6985">
        <w:rPr>
          <w:bCs/>
          <w:sz w:val="22"/>
          <w:szCs w:val="22"/>
        </w:rPr>
        <w:t>Must be able to spell accurately.</w:t>
      </w:r>
      <w:proofErr w:type="gramEnd"/>
      <w:r w:rsidR="000A6985">
        <w:rPr>
          <w:bCs/>
          <w:sz w:val="22"/>
          <w:szCs w:val="22"/>
        </w:rPr>
        <w:t xml:space="preserve">   </w:t>
      </w:r>
      <w:proofErr w:type="gramStart"/>
      <w:r w:rsidR="004D42E7">
        <w:rPr>
          <w:bCs/>
          <w:sz w:val="22"/>
          <w:szCs w:val="22"/>
        </w:rPr>
        <w:t>Strong organizational skills.</w:t>
      </w:r>
      <w:proofErr w:type="gramEnd"/>
      <w:r w:rsidR="002D607A" w:rsidRPr="006E747F">
        <w:rPr>
          <w:bCs/>
          <w:sz w:val="22"/>
          <w:szCs w:val="22"/>
        </w:rPr>
        <w:t xml:space="preserve"> </w:t>
      </w:r>
      <w:r w:rsidRPr="006E747F">
        <w:rPr>
          <w:sz w:val="22"/>
          <w:szCs w:val="22"/>
        </w:rPr>
        <w:t xml:space="preserve">  </w:t>
      </w:r>
      <w:r w:rsidR="004D42E7">
        <w:rPr>
          <w:sz w:val="22"/>
          <w:szCs w:val="22"/>
        </w:rPr>
        <w:t xml:space="preserve">Ability to multi-task and prioritize.  </w:t>
      </w:r>
      <w:proofErr w:type="gramStart"/>
      <w:r w:rsidR="004D42E7">
        <w:rPr>
          <w:sz w:val="22"/>
          <w:szCs w:val="22"/>
        </w:rPr>
        <w:t>Ability to remain calm under pressure.</w:t>
      </w:r>
      <w:proofErr w:type="gramEnd"/>
      <w:r w:rsidR="004D42E7">
        <w:rPr>
          <w:sz w:val="22"/>
          <w:szCs w:val="22"/>
        </w:rPr>
        <w:t xml:space="preserve">  </w:t>
      </w:r>
      <w:proofErr w:type="gramStart"/>
      <w:r w:rsidRPr="006E747F">
        <w:rPr>
          <w:sz w:val="22"/>
          <w:szCs w:val="22"/>
        </w:rPr>
        <w:t>Ability to maintain quality control standards.</w:t>
      </w:r>
      <w:proofErr w:type="gramEnd"/>
      <w:r w:rsidRPr="006E747F">
        <w:rPr>
          <w:sz w:val="22"/>
          <w:szCs w:val="22"/>
        </w:rPr>
        <w:t xml:space="preserve">  </w:t>
      </w:r>
      <w:proofErr w:type="gramStart"/>
      <w:r w:rsidR="000A6985">
        <w:rPr>
          <w:sz w:val="22"/>
          <w:szCs w:val="22"/>
        </w:rPr>
        <w:t>Knowledge of HIPAA and OSHA requirements.</w:t>
      </w:r>
      <w:proofErr w:type="gramEnd"/>
      <w:r w:rsidR="000A6985">
        <w:rPr>
          <w:sz w:val="22"/>
          <w:szCs w:val="22"/>
        </w:rPr>
        <w:t xml:space="preserve">  </w:t>
      </w:r>
    </w:p>
    <w:p w:rsidR="00B42C16" w:rsidRPr="006E747F" w:rsidRDefault="00B42C16">
      <w:pPr>
        <w:rPr>
          <w:sz w:val="22"/>
          <w:szCs w:val="22"/>
        </w:rPr>
      </w:pPr>
    </w:p>
    <w:p w:rsidR="000662B2" w:rsidRPr="006E747F" w:rsidRDefault="000662B2">
      <w:pPr>
        <w:rPr>
          <w:sz w:val="22"/>
          <w:szCs w:val="22"/>
        </w:rPr>
      </w:pPr>
      <w:r w:rsidRPr="006E747F">
        <w:rPr>
          <w:b/>
          <w:bCs/>
          <w:sz w:val="22"/>
          <w:szCs w:val="22"/>
        </w:rPr>
        <w:t xml:space="preserve">Supervision Received:  </w:t>
      </w:r>
      <w:r w:rsidRPr="006E747F">
        <w:rPr>
          <w:sz w:val="22"/>
          <w:szCs w:val="22"/>
        </w:rPr>
        <w:t>Reports to the Nurse Manager</w:t>
      </w:r>
      <w:r w:rsidR="00444AF3">
        <w:rPr>
          <w:sz w:val="22"/>
          <w:szCs w:val="22"/>
        </w:rPr>
        <w:t xml:space="preserve"> </w:t>
      </w:r>
      <w:proofErr w:type="gramStart"/>
      <w:r w:rsidR="00444AF3">
        <w:rPr>
          <w:sz w:val="22"/>
          <w:szCs w:val="22"/>
        </w:rPr>
        <w:t xml:space="preserve">Of </w:t>
      </w:r>
      <w:r w:rsidR="00C5368F">
        <w:rPr>
          <w:sz w:val="22"/>
          <w:szCs w:val="22"/>
        </w:rPr>
        <w:t xml:space="preserve"> </w:t>
      </w:r>
      <w:r w:rsidR="00444AF3">
        <w:rPr>
          <w:sz w:val="22"/>
          <w:szCs w:val="22"/>
        </w:rPr>
        <w:t>Quality</w:t>
      </w:r>
      <w:proofErr w:type="gramEnd"/>
      <w:r w:rsidR="00444AF3">
        <w:rPr>
          <w:sz w:val="22"/>
          <w:szCs w:val="22"/>
        </w:rPr>
        <w:t xml:space="preserve"> &amp; Outcomes</w:t>
      </w:r>
    </w:p>
    <w:p w:rsidR="000662B2" w:rsidRPr="006E747F" w:rsidRDefault="000662B2">
      <w:pPr>
        <w:rPr>
          <w:b/>
          <w:bCs/>
          <w:sz w:val="22"/>
          <w:szCs w:val="22"/>
        </w:rPr>
      </w:pPr>
    </w:p>
    <w:p w:rsidR="000662B2" w:rsidRPr="006E747F" w:rsidRDefault="000662B2">
      <w:pPr>
        <w:rPr>
          <w:sz w:val="22"/>
          <w:szCs w:val="22"/>
        </w:rPr>
      </w:pPr>
      <w:r w:rsidRPr="006E747F">
        <w:rPr>
          <w:b/>
          <w:bCs/>
          <w:sz w:val="22"/>
          <w:szCs w:val="22"/>
        </w:rPr>
        <w:t xml:space="preserve">Positions Supervised:  </w:t>
      </w:r>
      <w:r w:rsidRPr="006E747F">
        <w:rPr>
          <w:sz w:val="22"/>
          <w:szCs w:val="22"/>
        </w:rPr>
        <w:t>None</w:t>
      </w:r>
    </w:p>
    <w:p w:rsidR="000662B2" w:rsidRPr="006E747F" w:rsidRDefault="000662B2">
      <w:pPr>
        <w:rPr>
          <w:b/>
          <w:bCs/>
          <w:sz w:val="22"/>
          <w:szCs w:val="22"/>
        </w:rPr>
      </w:pPr>
    </w:p>
    <w:p w:rsidR="000662B2" w:rsidRPr="006E747F" w:rsidRDefault="000662B2">
      <w:pPr>
        <w:rPr>
          <w:b/>
          <w:bCs/>
          <w:sz w:val="22"/>
          <w:szCs w:val="22"/>
        </w:rPr>
      </w:pPr>
      <w:r w:rsidRPr="006E747F">
        <w:rPr>
          <w:b/>
          <w:bCs/>
          <w:sz w:val="22"/>
          <w:szCs w:val="22"/>
        </w:rPr>
        <w:t xml:space="preserve">Ability to Release Money, Securities, and /or Narcotics:  </w:t>
      </w:r>
      <w:r w:rsidR="006E747F" w:rsidRPr="006E747F">
        <w:rPr>
          <w:b/>
          <w:bCs/>
          <w:sz w:val="22"/>
          <w:szCs w:val="22"/>
        </w:rPr>
        <w:t>NA</w:t>
      </w:r>
    </w:p>
    <w:p w:rsidR="006E747F" w:rsidRPr="006E747F" w:rsidRDefault="006E747F">
      <w:pPr>
        <w:rPr>
          <w:b/>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Pr="006E747F" w:rsidRDefault="000662B2">
      <w:pPr>
        <w:rPr>
          <w:b/>
          <w:bCs/>
          <w:sz w:val="22"/>
          <w:szCs w:val="22"/>
        </w:rPr>
      </w:pPr>
    </w:p>
    <w:p w:rsidR="000662B2" w:rsidRPr="006E747F" w:rsidRDefault="000662B2">
      <w:pPr>
        <w:pStyle w:val="Heading1"/>
        <w:rPr>
          <w:sz w:val="22"/>
          <w:szCs w:val="22"/>
        </w:rPr>
      </w:pPr>
      <w:r w:rsidRPr="006E747F">
        <w:rPr>
          <w:sz w:val="22"/>
          <w:szCs w:val="22"/>
        </w:rPr>
        <w:t>PHYSICIAL REQUIREMENTS AND ENVIRONMENTAL CONDITIONS</w:t>
      </w:r>
    </w:p>
    <w:p w:rsidR="000662B2" w:rsidRPr="006E747F" w:rsidRDefault="000662B2">
      <w:pPr>
        <w:rPr>
          <w:sz w:val="22"/>
          <w:szCs w:val="22"/>
        </w:rPr>
      </w:pPr>
    </w:p>
    <w:p w:rsidR="000662B2" w:rsidRPr="006E747F" w:rsidRDefault="000662B2">
      <w:pPr>
        <w:rPr>
          <w:b/>
          <w:bCs/>
          <w:sz w:val="22"/>
          <w:szCs w:val="22"/>
        </w:rPr>
      </w:pPr>
      <w:r w:rsidRPr="006E747F">
        <w:rPr>
          <w:b/>
          <w:bCs/>
          <w:sz w:val="22"/>
          <w:szCs w:val="22"/>
        </w:rPr>
        <w:t>JOB TITLE:</w:t>
      </w:r>
      <w:r w:rsidR="006E747F" w:rsidRPr="006E747F">
        <w:rPr>
          <w:b/>
          <w:bCs/>
          <w:sz w:val="22"/>
          <w:szCs w:val="22"/>
        </w:rPr>
        <w:t xml:space="preserve">  </w:t>
      </w:r>
      <w:r w:rsidR="00444AF3">
        <w:rPr>
          <w:b/>
          <w:bCs/>
          <w:sz w:val="22"/>
          <w:szCs w:val="22"/>
        </w:rPr>
        <w:t>X-Ray Technologist</w:t>
      </w:r>
    </w:p>
    <w:p w:rsidR="000662B2" w:rsidRPr="006E747F" w:rsidRDefault="000662B2">
      <w:pPr>
        <w:rPr>
          <w:sz w:val="22"/>
          <w:szCs w:val="22"/>
        </w:rPr>
      </w:pPr>
    </w:p>
    <w:p w:rsidR="000662B2" w:rsidRPr="00BE0DA6" w:rsidRDefault="000662B2">
      <w:pPr>
        <w:rPr>
          <w:sz w:val="18"/>
        </w:rPr>
      </w:pPr>
      <w:r w:rsidRPr="00BE0DA6">
        <w:rPr>
          <w:sz w:val="18"/>
        </w:rPr>
        <w:t>N=Not part of job requirement; S=Seldom; O=Occasionally; F=Frequently; C=Constantly</w:t>
      </w:r>
    </w:p>
    <w:p w:rsidR="000662B2" w:rsidRPr="00BE0DA6" w:rsidRDefault="000662B2">
      <w:pPr>
        <w:rPr>
          <w:sz w:val="18"/>
        </w:rPr>
      </w:pPr>
    </w:p>
    <w:p w:rsidR="000662B2" w:rsidRPr="00BE0DA6" w:rsidRDefault="000662B2">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5"/>
        <w:gridCol w:w="346"/>
        <w:gridCol w:w="346"/>
        <w:gridCol w:w="357"/>
        <w:gridCol w:w="346"/>
        <w:gridCol w:w="346"/>
      </w:tblGrid>
      <w:tr w:rsidR="000662B2" w:rsidRPr="00BE0DA6" w:rsidTr="006E747F">
        <w:tc>
          <w:tcPr>
            <w:tcW w:w="0" w:type="auto"/>
          </w:tcPr>
          <w:p w:rsidR="000662B2" w:rsidRPr="00BE0DA6" w:rsidRDefault="000662B2">
            <w:pPr>
              <w:rPr>
                <w:b/>
                <w:bCs/>
                <w:color w:val="993366"/>
                <w:sz w:val="18"/>
              </w:rPr>
            </w:pPr>
            <w:r w:rsidRPr="00BE0DA6">
              <w:rPr>
                <w:b/>
                <w:bCs/>
                <w:color w:val="993366"/>
                <w:sz w:val="18"/>
              </w:rPr>
              <w:t>1.  Strength</w:t>
            </w:r>
          </w:p>
        </w:tc>
        <w:tc>
          <w:tcPr>
            <w:tcW w:w="0" w:type="auto"/>
          </w:tcPr>
          <w:p w:rsidR="000662B2" w:rsidRPr="00BE0DA6" w:rsidRDefault="000662B2">
            <w:pPr>
              <w:rPr>
                <w:b/>
                <w:bCs/>
                <w:color w:val="993366"/>
                <w:sz w:val="18"/>
              </w:rPr>
            </w:pPr>
            <w:r w:rsidRPr="00BE0DA6">
              <w:rPr>
                <w:b/>
                <w:bCs/>
                <w:color w:val="993366"/>
                <w:sz w:val="18"/>
              </w:rPr>
              <w:t xml:space="preserve">N      </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push/pull objects less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E920E8">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50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100 lbs with assistance only</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E920E8">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2.  Manual Dexterity</w:t>
            </w:r>
          </w:p>
        </w:tc>
        <w:tc>
          <w:tcPr>
            <w:tcW w:w="0" w:type="auto"/>
          </w:tcPr>
          <w:p w:rsidR="000662B2" w:rsidRPr="00BE0DA6" w:rsidRDefault="000662B2">
            <w:pPr>
              <w:pStyle w:val="Heading2"/>
              <w:rPr>
                <w:color w:val="993366"/>
                <w:sz w:val="18"/>
              </w:rPr>
            </w:pPr>
            <w:r w:rsidRPr="00BE0DA6">
              <w:rPr>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simple motor skills such as standing, walking,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simple manipulative skills such as sweeping, walking, writing collating,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moderately difficult manipulative skill such as positioning patients, typing,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perform difficult manipulative skills such as calibration of equipment, injections,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E920E8">
            <w:pPr>
              <w:rPr>
                <w:sz w:val="18"/>
              </w:rPr>
            </w:pPr>
            <w:r>
              <w:rPr>
                <w:sz w:val="18"/>
              </w:rPr>
              <w:t>X</w:t>
            </w: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3.  COORDINATION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gross body coordination, such as walking, stooping, filing,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tasks which require hand-eye coordination such as keyboard skill, IM injection, running power tools, etc</w:t>
            </w:r>
          </w:p>
        </w:tc>
        <w:tc>
          <w:tcPr>
            <w:tcW w:w="0" w:type="auto"/>
          </w:tcPr>
          <w:p w:rsidR="000662B2" w:rsidRPr="00BE0DA6" w:rsidRDefault="000662B2">
            <w:pPr>
              <w:rPr>
                <w:sz w:val="18"/>
              </w:rPr>
            </w:pPr>
          </w:p>
          <w:p w:rsidR="000662B2" w:rsidRPr="00BE0DA6" w:rsidRDefault="000662B2">
            <w:pPr>
              <w:rPr>
                <w:sz w:val="18"/>
              </w:rPr>
            </w:pPr>
          </w:p>
        </w:tc>
        <w:tc>
          <w:tcPr>
            <w:tcW w:w="346" w:type="dxa"/>
          </w:tcPr>
          <w:p w:rsidR="000662B2" w:rsidRPr="00BE0DA6" w:rsidRDefault="000662B2">
            <w:pPr>
              <w:rPr>
                <w:sz w:val="18"/>
              </w:rPr>
            </w:pPr>
          </w:p>
          <w:p w:rsidR="000662B2" w:rsidRPr="00BE0DA6" w:rsidRDefault="000662B2">
            <w:pPr>
              <w:rPr>
                <w:sz w:val="18"/>
              </w:rPr>
            </w:pPr>
          </w:p>
        </w:tc>
        <w:tc>
          <w:tcPr>
            <w:tcW w:w="357" w:type="dxa"/>
          </w:tcPr>
          <w:p w:rsidR="000662B2" w:rsidRPr="00BE0DA6" w:rsidRDefault="000662B2">
            <w:pPr>
              <w:rPr>
                <w:sz w:val="18"/>
              </w:rPr>
            </w:pPr>
          </w:p>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p>
        </w:tc>
        <w:tc>
          <w:tcPr>
            <w:tcW w:w="0" w:type="auto"/>
          </w:tcPr>
          <w:p w:rsidR="000662B2" w:rsidRPr="00BE0DA6" w:rsidRDefault="006E747F">
            <w:pPr>
              <w:rPr>
                <w:sz w:val="18"/>
              </w:rPr>
            </w:pPr>
            <w:r>
              <w:rPr>
                <w:sz w:val="18"/>
              </w:rPr>
              <w:t>X</w:t>
            </w:r>
          </w:p>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tasks which require arm-hand steadiness such as taking B/P’s, calibration of tools and equipment,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E920E8">
            <w:pPr>
              <w:rPr>
                <w:sz w:val="18"/>
              </w:rPr>
            </w:pPr>
            <w:r>
              <w:rPr>
                <w:sz w:val="18"/>
              </w:rPr>
              <w:t>X</w:t>
            </w: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4.  Mobility</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walk</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sit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remain in uncomfortable positions for long periods such as bending over tables,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E920E8">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5.  Visual Discrimination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see objects far away as in driving</w:t>
            </w:r>
          </w:p>
        </w:tc>
        <w:tc>
          <w:tcPr>
            <w:tcW w:w="0" w:type="auto"/>
          </w:tcPr>
          <w:p w:rsidR="000662B2" w:rsidRPr="00BE0DA6" w:rsidRDefault="000662B2">
            <w:pPr>
              <w:rPr>
                <w:sz w:val="18"/>
              </w:rPr>
            </w:pPr>
          </w:p>
        </w:tc>
        <w:tc>
          <w:tcPr>
            <w:tcW w:w="346" w:type="dxa"/>
          </w:tcPr>
          <w:p w:rsidR="000662B2" w:rsidRPr="00BE0DA6" w:rsidRDefault="006E747F">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see objects closely as in reading equipment or patient assessment</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discriminate colors as in microscope slides, colors in electrical wires or warning lights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6.  Hearing</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hear normal sounds with some background of noise as in answering phone, intercom,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r w:rsidRPr="00BE0DA6">
              <w:rPr>
                <w:sz w:val="18"/>
              </w:rPr>
              <w:t>X</w:t>
            </w:r>
          </w:p>
        </w:tc>
      </w:tr>
    </w:tbl>
    <w:p w:rsidR="000662B2" w:rsidRPr="00BE0DA6" w:rsidRDefault="000662B2">
      <w:pPr>
        <w:rPr>
          <w:b/>
          <w:bCs/>
          <w:sz w:val="18"/>
        </w:rPr>
      </w:pPr>
    </w:p>
    <w:p w:rsidR="000662B2" w:rsidRPr="00BE0DA6" w:rsidRDefault="000662B2">
      <w:pPr>
        <w:rPr>
          <w:b/>
          <w:bCs/>
          <w:sz w:val="18"/>
        </w:rPr>
      </w:pPr>
    </w:p>
    <w:p w:rsidR="000662B2" w:rsidRPr="00BE0DA6" w:rsidRDefault="000662B2">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0662B2" w:rsidRPr="00BE0DA6">
        <w:tc>
          <w:tcPr>
            <w:tcW w:w="0" w:type="auto"/>
          </w:tcPr>
          <w:p w:rsidR="000662B2" w:rsidRPr="00BE0DA6" w:rsidRDefault="000662B2">
            <w:pPr>
              <w:rPr>
                <w:b/>
                <w:bCs/>
                <w:color w:val="993366"/>
                <w:sz w:val="18"/>
              </w:rPr>
            </w:pPr>
            <w:r w:rsidRPr="00BE0DA6">
              <w:rPr>
                <w:b/>
                <w:bCs/>
                <w:color w:val="993366"/>
                <w:sz w:val="18"/>
              </w:rPr>
              <w:t>1.  Concentration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concentrate on detail with some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concentrate on detail with constant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6E747F" w:rsidRPr="00BE0DA6">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2.  Attention Span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Needs to attend to task/function for 10-45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tc>
          <w:tcPr>
            <w:tcW w:w="0" w:type="auto"/>
          </w:tcPr>
          <w:p w:rsidR="000662B2" w:rsidRPr="00BE0DA6" w:rsidRDefault="000662B2">
            <w:pPr>
              <w:rPr>
                <w:sz w:val="18"/>
              </w:rPr>
            </w:pPr>
            <w:r w:rsidRPr="00BE0DA6">
              <w:rPr>
                <w:sz w:val="18"/>
              </w:rPr>
              <w:t>Needs to attend to task/function for more than 60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7F1E41" w:rsidRPr="00BE0DA6">
        <w:tc>
          <w:tcPr>
            <w:tcW w:w="0" w:type="auto"/>
          </w:tcPr>
          <w:p w:rsidR="007F1E41" w:rsidRPr="00BE0DA6" w:rsidRDefault="007F1E41">
            <w:pPr>
              <w:rPr>
                <w:b/>
                <w:bCs/>
                <w:color w:val="993366"/>
                <w:sz w:val="18"/>
              </w:rPr>
            </w:pPr>
          </w:p>
        </w:tc>
        <w:tc>
          <w:tcPr>
            <w:tcW w:w="0" w:type="auto"/>
          </w:tcPr>
          <w:p w:rsidR="007F1E41" w:rsidRPr="00BE0DA6" w:rsidRDefault="007F1E41">
            <w:pPr>
              <w:pStyle w:val="Heading2"/>
              <w:rPr>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4. Memory</w:t>
            </w:r>
          </w:p>
        </w:tc>
        <w:tc>
          <w:tcPr>
            <w:tcW w:w="0" w:type="auto"/>
          </w:tcPr>
          <w:p w:rsidR="000662B2" w:rsidRPr="00BE0DA6" w:rsidRDefault="000662B2">
            <w:pPr>
              <w:pStyle w:val="Heading2"/>
              <w:rPr>
                <w:color w:val="993366"/>
                <w:sz w:val="18"/>
              </w:rPr>
            </w:pPr>
            <w:r w:rsidRPr="00BE0DA6">
              <w:rPr>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remember task/assignment for full shift</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self and others during course of day</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w:t>
            </w:r>
            <w:r w:rsidR="006E747F">
              <w:rPr>
                <w:sz w:val="18"/>
              </w:rPr>
              <w:t>elf and others over long period</w:t>
            </w:r>
            <w:r w:rsidRPr="00BE0DA6">
              <w:rPr>
                <w:sz w:val="18"/>
              </w:rPr>
              <w:t>s of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bl>
    <w:p w:rsidR="000662B2" w:rsidRPr="00BE0DA6" w:rsidRDefault="000662B2">
      <w:pPr>
        <w:rPr>
          <w:b/>
          <w:bCs/>
          <w:sz w:val="18"/>
        </w:rPr>
      </w:pPr>
    </w:p>
    <w:p w:rsidR="000662B2" w:rsidRPr="00BE0DA6" w:rsidRDefault="000662B2">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0662B2" w:rsidRPr="00BE0DA6" w:rsidTr="007F1E41">
        <w:tc>
          <w:tcPr>
            <w:tcW w:w="7038" w:type="dxa"/>
          </w:tcPr>
          <w:p w:rsidR="000662B2" w:rsidRPr="00BE0DA6" w:rsidRDefault="000662B2">
            <w:pPr>
              <w:rPr>
                <w:b/>
                <w:bCs/>
                <w:color w:val="993366"/>
                <w:sz w:val="18"/>
              </w:rPr>
            </w:pPr>
            <w:r w:rsidRPr="00BE0DA6">
              <w:rPr>
                <w:b/>
                <w:bCs/>
                <w:color w:val="993366"/>
                <w:sz w:val="18"/>
              </w:rPr>
              <w:t>1.  Condition</w:t>
            </w:r>
          </w:p>
        </w:tc>
        <w:tc>
          <w:tcPr>
            <w:tcW w:w="360" w:type="dxa"/>
          </w:tcPr>
          <w:p w:rsidR="000662B2" w:rsidRPr="00BE0DA6" w:rsidRDefault="000662B2">
            <w:pPr>
              <w:rPr>
                <w:b/>
                <w:bCs/>
                <w:color w:val="993366"/>
                <w:sz w:val="18"/>
              </w:rPr>
            </w:pPr>
            <w:r w:rsidRPr="00BE0DA6">
              <w:rPr>
                <w:b/>
                <w:bCs/>
                <w:color w:val="993366"/>
                <w:sz w:val="18"/>
              </w:rPr>
              <w:t>N</w:t>
            </w:r>
          </w:p>
        </w:tc>
        <w:tc>
          <w:tcPr>
            <w:tcW w:w="360" w:type="dxa"/>
          </w:tcPr>
          <w:p w:rsidR="000662B2" w:rsidRPr="00BE0DA6" w:rsidRDefault="000662B2">
            <w:pPr>
              <w:rPr>
                <w:b/>
                <w:bCs/>
                <w:color w:val="993366"/>
                <w:sz w:val="18"/>
              </w:rPr>
            </w:pPr>
            <w:r w:rsidRPr="00BE0DA6">
              <w:rPr>
                <w:b/>
                <w:bCs/>
                <w:color w:val="993366"/>
                <w:sz w:val="18"/>
              </w:rPr>
              <w:t>S</w:t>
            </w:r>
          </w:p>
        </w:tc>
        <w:tc>
          <w:tcPr>
            <w:tcW w:w="360" w:type="dxa"/>
          </w:tcPr>
          <w:p w:rsidR="000662B2" w:rsidRPr="00BE0DA6" w:rsidRDefault="000662B2">
            <w:pPr>
              <w:rPr>
                <w:b/>
                <w:bCs/>
                <w:color w:val="993366"/>
                <w:sz w:val="18"/>
              </w:rPr>
            </w:pPr>
            <w:r w:rsidRPr="00BE0DA6">
              <w:rPr>
                <w:b/>
                <w:bCs/>
                <w:color w:val="993366"/>
                <w:sz w:val="18"/>
              </w:rPr>
              <w:t>O</w:t>
            </w:r>
          </w:p>
        </w:tc>
        <w:tc>
          <w:tcPr>
            <w:tcW w:w="360" w:type="dxa"/>
          </w:tcPr>
          <w:p w:rsidR="000662B2" w:rsidRPr="00BE0DA6" w:rsidRDefault="000662B2">
            <w:pPr>
              <w:rPr>
                <w:b/>
                <w:bCs/>
                <w:color w:val="993366"/>
                <w:sz w:val="18"/>
              </w:rPr>
            </w:pPr>
            <w:r w:rsidRPr="00BE0DA6">
              <w:rPr>
                <w:b/>
                <w:bCs/>
                <w:color w:val="993366"/>
                <w:sz w:val="18"/>
              </w:rPr>
              <w:t>F</w:t>
            </w:r>
          </w:p>
        </w:tc>
        <w:tc>
          <w:tcPr>
            <w:tcW w:w="360" w:type="dxa"/>
          </w:tcPr>
          <w:p w:rsidR="000662B2" w:rsidRPr="00BE0DA6" w:rsidRDefault="000662B2">
            <w:pPr>
              <w:rPr>
                <w:b/>
                <w:bCs/>
                <w:color w:val="993366"/>
                <w:sz w:val="18"/>
              </w:rPr>
            </w:pPr>
            <w:r w:rsidRPr="00BE0DA6">
              <w:rPr>
                <w:b/>
                <w:bCs/>
                <w:color w:val="993366"/>
                <w:sz w:val="18"/>
              </w:rPr>
              <w:t>C</w:t>
            </w:r>
          </w:p>
        </w:tc>
      </w:tr>
      <w:tr w:rsidR="000662B2" w:rsidRPr="00BE0DA6" w:rsidTr="007F1E41">
        <w:tc>
          <w:tcPr>
            <w:tcW w:w="7038" w:type="dxa"/>
          </w:tcPr>
          <w:p w:rsidR="000662B2" w:rsidRPr="00BE0DA6" w:rsidRDefault="000662B2">
            <w:pPr>
              <w:rPr>
                <w:sz w:val="18"/>
              </w:rPr>
            </w:pPr>
            <w:r w:rsidRPr="00BE0DA6">
              <w:rPr>
                <w:sz w:val="18"/>
              </w:rPr>
              <w:t>Exposure to blood, body tissues, or fluids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hazardous waste materials other than blood, body tissues or fluids</w:t>
            </w:r>
          </w:p>
        </w:tc>
        <w:tc>
          <w:tcPr>
            <w:tcW w:w="360" w:type="dxa"/>
          </w:tcPr>
          <w:p w:rsidR="000662B2" w:rsidRPr="00BE0DA6" w:rsidRDefault="000662B2">
            <w:pPr>
              <w:rPr>
                <w:sz w:val="18"/>
              </w:rPr>
            </w:pPr>
          </w:p>
        </w:tc>
        <w:tc>
          <w:tcPr>
            <w:tcW w:w="360" w:type="dxa"/>
          </w:tcPr>
          <w:p w:rsidR="000662B2" w:rsidRPr="00BE0DA6" w:rsidRDefault="000662B2">
            <w:pPr>
              <w:rPr>
                <w:sz w:val="18"/>
              </w:rPr>
            </w:pPr>
          </w:p>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seasonal conditions in outside weather</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radiation</w:t>
            </w: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dust</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other hazardous materials such as chemicals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bodily injuries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E920E8">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loud and unpleasant noises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high humidity or wetness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electrical hazards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electro-magnetic radiation as in CRT’s (VDT’s)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bl>
    <w:p w:rsidR="000662B2" w:rsidRDefault="000662B2">
      <w:pPr>
        <w:pBdr>
          <w:bottom w:val="single" w:sz="12" w:space="1" w:color="auto"/>
        </w:pBdr>
      </w:pPr>
    </w:p>
    <w:p w:rsidR="007F1E41" w:rsidRPr="007F1E41" w:rsidRDefault="007F1E41">
      <w:pPr>
        <w:rPr>
          <w:sz w:val="22"/>
          <w:szCs w:val="22"/>
        </w:rPr>
      </w:pPr>
    </w:p>
    <w:p w:rsidR="007F1E41" w:rsidRDefault="007F1E41">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C5368F" w:rsidRDefault="00C5368F">
      <w:pPr>
        <w:rPr>
          <w:sz w:val="22"/>
          <w:szCs w:val="22"/>
        </w:rPr>
      </w:pPr>
    </w:p>
    <w:p w:rsidR="00C5368F" w:rsidRDefault="00C5368F" w:rsidP="00C5368F">
      <w:pPr>
        <w:rPr>
          <w:sz w:val="22"/>
          <w:szCs w:val="22"/>
        </w:rPr>
      </w:pPr>
      <w:r>
        <w:rPr>
          <w:sz w:val="22"/>
          <w:szCs w:val="22"/>
        </w:rPr>
        <w:t>I understand there is comprehensive training required for this position and therefore,  I will be required to give a minimum four (4) week notice of my intent to terminate my employment in order to receive a full pay out of any accumulated PTO time earnings that I may otherwise be entitled to.</w:t>
      </w:r>
    </w:p>
    <w:p w:rsidR="007F1E41" w:rsidRPr="007F1E41" w:rsidRDefault="007F1E41">
      <w:pPr>
        <w:rPr>
          <w:sz w:val="22"/>
          <w:szCs w:val="22"/>
        </w:rPr>
      </w:pPr>
    </w:p>
    <w:p w:rsidR="007F1E41" w:rsidRPr="007F1E41" w:rsidRDefault="007F1E41">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sectPr w:rsidR="007F1E41" w:rsidRPr="007F1E41" w:rsidSect="000A0E0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AD" w:rsidRDefault="000C18AD">
      <w:r>
        <w:separator/>
      </w:r>
    </w:p>
  </w:endnote>
  <w:endnote w:type="continuationSeparator" w:id="0">
    <w:p w:rsidR="000C18AD" w:rsidRDefault="000C1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AD" w:rsidRDefault="003D2DD6">
    <w:pPr>
      <w:pStyle w:val="Footer"/>
      <w:rPr>
        <w:sz w:val="16"/>
      </w:rPr>
    </w:pPr>
    <w:r>
      <w:rPr>
        <w:sz w:val="16"/>
      </w:rPr>
      <w:fldChar w:fldCharType="begin"/>
    </w:r>
    <w:r w:rsidR="000C18AD">
      <w:rPr>
        <w:sz w:val="16"/>
      </w:rPr>
      <w:instrText xml:space="preserve"> DATE \@ "M/d/yy" </w:instrText>
    </w:r>
    <w:r>
      <w:rPr>
        <w:sz w:val="16"/>
      </w:rPr>
      <w:fldChar w:fldCharType="separate"/>
    </w:r>
    <w:r w:rsidR="00C5368F">
      <w:rPr>
        <w:noProof/>
        <w:sz w:val="16"/>
      </w:rPr>
      <w:t>10/23/14</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AD" w:rsidRDefault="000C18AD">
      <w:r>
        <w:separator/>
      </w:r>
    </w:p>
  </w:footnote>
  <w:footnote w:type="continuationSeparator" w:id="0">
    <w:p w:rsidR="000C18AD" w:rsidRDefault="000C1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626C67"/>
    <w:multiLevelType w:val="hybridMultilevel"/>
    <w:tmpl w:val="B23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6539A"/>
    <w:rsid w:val="00002034"/>
    <w:rsid w:val="000662B2"/>
    <w:rsid w:val="00073144"/>
    <w:rsid w:val="000A0E09"/>
    <w:rsid w:val="000A6985"/>
    <w:rsid w:val="000C18AD"/>
    <w:rsid w:val="00187C56"/>
    <w:rsid w:val="00252AA5"/>
    <w:rsid w:val="002D607A"/>
    <w:rsid w:val="002F33DD"/>
    <w:rsid w:val="00305DB9"/>
    <w:rsid w:val="0030748E"/>
    <w:rsid w:val="003D2DD6"/>
    <w:rsid w:val="00412508"/>
    <w:rsid w:val="00444AF3"/>
    <w:rsid w:val="004D42E7"/>
    <w:rsid w:val="005204EE"/>
    <w:rsid w:val="0056511E"/>
    <w:rsid w:val="00574CB2"/>
    <w:rsid w:val="006925F5"/>
    <w:rsid w:val="006E747F"/>
    <w:rsid w:val="007012C6"/>
    <w:rsid w:val="007C1BED"/>
    <w:rsid w:val="007F1E41"/>
    <w:rsid w:val="00846130"/>
    <w:rsid w:val="00882389"/>
    <w:rsid w:val="008F4B5B"/>
    <w:rsid w:val="00916289"/>
    <w:rsid w:val="009845E6"/>
    <w:rsid w:val="009E351E"/>
    <w:rsid w:val="00A41B55"/>
    <w:rsid w:val="00A867BA"/>
    <w:rsid w:val="00A935C7"/>
    <w:rsid w:val="00B42C16"/>
    <w:rsid w:val="00BE0DA6"/>
    <w:rsid w:val="00C5368F"/>
    <w:rsid w:val="00C6539A"/>
    <w:rsid w:val="00C65AD7"/>
    <w:rsid w:val="00CB423B"/>
    <w:rsid w:val="00D3390A"/>
    <w:rsid w:val="00D37D5B"/>
    <w:rsid w:val="00D74088"/>
    <w:rsid w:val="00E01B9C"/>
    <w:rsid w:val="00E22272"/>
    <w:rsid w:val="00E75F7A"/>
    <w:rsid w:val="00E920E8"/>
    <w:rsid w:val="00F1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444AF3"/>
    <w:pPr>
      <w:ind w:left="720"/>
      <w:contextualSpacing/>
    </w:p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cp:lastModifiedBy>
  <cp:revision>2</cp:revision>
  <cp:lastPrinted>2010-09-15T15:11:00Z</cp:lastPrinted>
  <dcterms:created xsi:type="dcterms:W3CDTF">2014-10-23T16:18:00Z</dcterms:created>
  <dcterms:modified xsi:type="dcterms:W3CDTF">2014-10-23T16:18:00Z</dcterms:modified>
</cp:coreProperties>
</file>